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E7" w:rsidRDefault="00641AF4">
      <w:r>
        <w:rPr>
          <w:rFonts w:ascii="Arial" w:hAnsi="Arial" w:cs="Arial"/>
        </w:rPr>
        <w:t>Varlık Barışı Kanunu Yayımlandı.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29.05.2013 tarih ve 28661 Sayılı Resmi Gazetede 6486 Sayılı "Sosyal</w:t>
      </w:r>
      <w:r>
        <w:rPr>
          <w:rFonts w:ascii="Arial" w:hAnsi="Arial" w:cs="Arial"/>
        </w:rPr>
        <w:br/>
        <w:t>Sigortalar ve Genel Sağlık Sigortası Kanunu İle Bazı Kanunlarda Değişiklik</w:t>
      </w:r>
      <w:r>
        <w:rPr>
          <w:rFonts w:ascii="Arial" w:hAnsi="Arial" w:cs="Arial"/>
        </w:rPr>
        <w:br/>
        <w:t xml:space="preserve">Yapılmasına Dair Kanun" yayımlanmıştır. Anılan Kanun </w:t>
      </w:r>
      <w:proofErr w:type="gramStart"/>
      <w:r>
        <w:rPr>
          <w:rFonts w:ascii="Arial" w:hAnsi="Arial" w:cs="Arial"/>
        </w:rPr>
        <w:t>ile;</w:t>
      </w:r>
      <w:proofErr w:type="gramEnd"/>
      <w:r>
        <w:rPr>
          <w:rFonts w:ascii="Arial" w:hAnsi="Arial" w:cs="Arial"/>
        </w:rPr>
        <w:t xml:space="preserve"> 5510 sayılı Sosyal</w:t>
      </w:r>
      <w:r>
        <w:rPr>
          <w:rFonts w:ascii="Arial" w:hAnsi="Arial" w:cs="Arial"/>
        </w:rPr>
        <w:br/>
        <w:t>Sigortalar ve Genel Sağlık Sigortası Kanununun bazı maddelerinde</w:t>
      </w:r>
      <w:r>
        <w:rPr>
          <w:rFonts w:ascii="Arial" w:hAnsi="Arial" w:cs="Arial"/>
        </w:rPr>
        <w:br/>
        <w:t>değişiklikler yapılmış, ayrıca 7 Ayrı Kanunda da çeşitli değişikliler</w:t>
      </w:r>
      <w:r>
        <w:rPr>
          <w:rFonts w:ascii="Arial" w:hAnsi="Arial" w:cs="Arial"/>
        </w:rPr>
        <w:br/>
        <w:t>yapılmıştır.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Anılan kanun </w:t>
      </w:r>
      <w:proofErr w:type="gramStart"/>
      <w:r>
        <w:rPr>
          <w:rFonts w:ascii="Arial" w:hAnsi="Arial" w:cs="Arial"/>
        </w:rPr>
        <w:t>ile,</w:t>
      </w:r>
      <w:proofErr w:type="gramEnd"/>
      <w:r>
        <w:rPr>
          <w:rFonts w:ascii="Arial" w:hAnsi="Arial" w:cs="Arial"/>
        </w:rPr>
        <w:t xml:space="preserve"> 193 sayılı Gelir Vergisi Kanununa Geçici 85 madde eklenmiş</w:t>
      </w:r>
      <w:r>
        <w:rPr>
          <w:rFonts w:ascii="Arial" w:hAnsi="Arial" w:cs="Arial"/>
        </w:rPr>
        <w:br/>
        <w:t>olup, madde ile Varlık Barışı adı ile anılan ve Gerçek veya tüzel kişilerce,</w:t>
      </w:r>
      <w:r>
        <w:rPr>
          <w:rFonts w:ascii="Arial" w:hAnsi="Arial" w:cs="Arial"/>
        </w:rPr>
        <w:br/>
        <w:t>15.04.2013 tarihi itibarıyla sahip olunan ve yurt dışında bulunan; para,</w:t>
      </w:r>
      <w:r>
        <w:rPr>
          <w:rFonts w:ascii="Arial" w:hAnsi="Arial" w:cs="Arial"/>
        </w:rPr>
        <w:br/>
        <w:t>altın, döviz, menkul kıymet ve diğer sermaye piyasası araçları ile varlığı</w:t>
      </w:r>
      <w:r>
        <w:rPr>
          <w:rFonts w:ascii="Arial" w:hAnsi="Arial" w:cs="Arial"/>
        </w:rPr>
        <w:br/>
        <w:t>kanaat verici bir belgeyle ispat edilen taşınmazlar, 31.07.2013 tarihine</w:t>
      </w:r>
      <w:r>
        <w:rPr>
          <w:rFonts w:ascii="Arial" w:hAnsi="Arial" w:cs="Arial"/>
        </w:rPr>
        <w:br/>
        <w:t>kadar Türk Lirası cinsinden rayiç bedelle, 19.10.2005 tarihli ve 5411 sayılı</w:t>
      </w:r>
      <w:r>
        <w:rPr>
          <w:rFonts w:ascii="Arial" w:hAnsi="Arial" w:cs="Arial"/>
        </w:rPr>
        <w:br/>
        <w:t>Bankacılık Kanunu uyarınca faaliyette bulunan bankalara veya 06.12.2012</w:t>
      </w:r>
      <w:r>
        <w:rPr>
          <w:rFonts w:ascii="Arial" w:hAnsi="Arial" w:cs="Arial"/>
        </w:rPr>
        <w:br/>
        <w:t>tarihli ve 6362 sayılı Sermaye Piyasası Kanunu uyarınca faaliyette bulunan</w:t>
      </w:r>
      <w:r>
        <w:rPr>
          <w:rFonts w:ascii="Arial" w:hAnsi="Arial" w:cs="Arial"/>
        </w:rPr>
        <w:br/>
        <w:t>aracı kurumlara bildirilmesi ya da vergi dairelerine beyan edilmesi hakkında</w:t>
      </w:r>
      <w:r>
        <w:rPr>
          <w:rFonts w:ascii="Arial" w:hAnsi="Arial" w:cs="Arial"/>
        </w:rPr>
        <w:br/>
        <w:t>düzenleme yapılmış bulunmaktadır. Şartları taşıyan üyelerimizin bildirimi</w:t>
      </w:r>
      <w:r>
        <w:rPr>
          <w:rFonts w:ascii="Arial" w:hAnsi="Arial" w:cs="Arial"/>
        </w:rPr>
        <w:br/>
        <w:t>vermeleri, 2013 yılı öncesi dönemlere yönelik olarak yapılacak vergi</w:t>
      </w:r>
      <w:r>
        <w:rPr>
          <w:rFonts w:ascii="Arial" w:hAnsi="Arial" w:cs="Arial"/>
        </w:rPr>
        <w:br/>
        <w:t>incelemelerinde kolaylık sağlayacaktır</w:t>
      </w:r>
    </w:p>
    <w:sectPr w:rsidR="00AD3FE7" w:rsidSect="0011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1AF4"/>
    <w:rsid w:val="001155EF"/>
    <w:rsid w:val="00641AF4"/>
    <w:rsid w:val="00871103"/>
    <w:rsid w:val="00AD3FE7"/>
    <w:rsid w:val="00F6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2013-05-30T08:08:00Z</dcterms:created>
  <dcterms:modified xsi:type="dcterms:W3CDTF">2013-05-30T08:09:00Z</dcterms:modified>
</cp:coreProperties>
</file>